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38576">
      <w:pPr>
        <w:keepNext w:val="0"/>
        <w:keepLines w:val="0"/>
        <w:pageBreakBefore w:val="0"/>
        <w:widowControl/>
        <w:suppressLineNumbers w:val="0"/>
        <w:kinsoku/>
        <w:wordWrap/>
        <w:overflowPunct/>
        <w:topLinePunct w:val="0"/>
        <w:autoSpaceDE/>
        <w:autoSpaceDN/>
        <w:bidi w:val="0"/>
        <w:adjustRightInd/>
        <w:snapToGrid/>
        <w:spacing w:before="469" w:before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0288" behindDoc="0" locked="0" layoutInCell="1" allowOverlap="1">
                <wp:simplePos x="0" y="0"/>
                <wp:positionH relativeFrom="column">
                  <wp:posOffset>5464175</wp:posOffset>
                </wp:positionH>
                <wp:positionV relativeFrom="paragraph">
                  <wp:posOffset>372110</wp:posOffset>
                </wp:positionV>
                <wp:extent cx="681355" cy="859790"/>
                <wp:effectExtent l="0" t="0" r="4445" b="0"/>
                <wp:wrapNone/>
                <wp:docPr id="4" name="组合 4"/>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96_2.pnghttps___www.followme-shop.com_productshow_287596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0.25pt;margin-top:29.3pt;height:67.7pt;width:53.65pt;z-index:251660288;mso-width-relative:page;mso-height-relative:page;" coordorigin="13164,1924" coordsize="951,1159" o:gfxdata="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v:textbox>
                </v:shape>
                <v:shape id="_x0000_s1026" o:spid="_x0000_s1026" o:spt="75" alt="C:/Users/Admin/Desktop/https___www.followme-shop.com_productshow_287596_2.pnghttps___www.followme-shop.com_productshow_287596_2" type="#_x0000_t75" style="position:absolute;left:13205;top:1924;height:820;width:850;" filled="f" o:preferrelative="f" stroked="f" coordsize="21600,21600" o:gfxdata="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IfbsAAADa&#10;AAAADwAAAAAAAAABACAAAAAiAAAAZHJzL2Rvd25yZXYueG1sUEsBAhQAFAAAAAgAh07iQDMvBZ47&#10;AAAAOQAAABAAAAAAAAAAAQAgAAAACgEAAGRycy9zaGFwZXhtbC54bWxQSwUGAAAAAAYABgBbAQAA&#10;tAMAAAAA&#10;">
                  <v:fill on="f" focussize="0,0"/>
                  <v:stroke on="f"/>
                  <v:imagedata r:id="rId6" croptop="77f" cropbottom="77f" o:title="https___www.followme-shop.com_productshow_287596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Ferritin Heavy Chain(8M9)</w:t>
      </w:r>
    </w:p>
    <w:p w14:paraId="150B0661">
      <w:pPr>
        <w:keepNext w:val="0"/>
        <w:keepLines w:val="0"/>
        <w:pageBreakBefore w:val="0"/>
        <w:widowControl/>
        <w:suppressLineNumbers w:val="0"/>
        <w:kinsoku/>
        <w:wordWrap/>
        <w:overflowPunct/>
        <w:topLinePunct w:val="0"/>
        <w:autoSpaceDE/>
        <w:autoSpaceDN/>
        <w:bidi w:val="0"/>
        <w:adjustRightInd/>
        <w:snapToGrid/>
        <w:spacing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IM68754</w:t>
            </w:r>
          </w:p>
        </w:tc>
        <w:tc>
          <w:tcPr>
            <w:tcW w:w="4841" w:type="dxa"/>
            <w:shd w:val="clear" w:color="auto" w:fill="FFFFFF" w:themeFill="background1"/>
            <w:vAlign w:val="center"/>
          </w:tcPr>
          <w:p w14:paraId="6BFCB190">
            <w:pPr>
              <w:widowControl/>
              <w:jc w:val="center"/>
              <w:rPr>
                <w:rFonts w:hint="eastAsia" w:ascii="宋体" w:hAnsi="宋体" w:eastAsia="宋体" w:cs="宋体"/>
                <w:b/>
                <w:bCs/>
                <w:color w:val="auto"/>
                <w:kern w:val="0"/>
                <w:sz w:val="24"/>
                <w:szCs w:val="24"/>
                <w:lang w:val="en-US" w:eastAsia="zh-CN" w:bidi="ar"/>
              </w:rPr>
            </w:pPr>
            <w:bookmarkStart w:id="0" w:name="_GoBack"/>
            <w:r>
              <w:rPr>
                <w:rFonts w:hint="eastAsia" w:ascii="宋体" w:hAnsi="宋体" w:eastAsia="宋体" w:cs="宋体"/>
                <w:b/>
                <w:bCs/>
                <w:i w:val="0"/>
                <w:iCs w:val="0"/>
                <w:caps w:val="0"/>
                <w:color w:val="auto"/>
                <w:spacing w:val="0"/>
                <w:sz w:val="24"/>
                <w:szCs w:val="24"/>
                <w:shd w:val="clear" w:fill="FFFFFF"/>
              </w:rPr>
              <w:t>Ferritin Heavy Chain(8M9)Rabbit Monoclonal Antibody</w:t>
            </w:r>
            <w:bookmarkEnd w:id="0"/>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IM6875</w:t>
            </w:r>
            <w:r>
              <w:rPr>
                <w:rFonts w:hint="eastAsia" w:ascii="宋体" w:hAnsi="宋体" w:eastAsia="宋体" w:cs="宋体"/>
                <w:b w:val="0"/>
                <w:bCs w:val="0"/>
                <w:i w:val="0"/>
                <w:iCs w:val="0"/>
                <w:caps w:val="0"/>
                <w:color w:val="auto"/>
                <w:spacing w:val="0"/>
                <w:sz w:val="24"/>
                <w:szCs w:val="24"/>
                <w:shd w:val="clear" w:fill="FFFFFF"/>
                <w:lang w:val="en-US" w:eastAsia="zh-CN"/>
              </w:rPr>
              <w:t>4</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FTH1;FTH;FTHL6;OK/SW-cl.84;PIG15;Ferritin heavy chain;Ferritin H subunit;Cell proliferation inducing gene 15 protein</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Ferritin Heavy Chain(8M9)Rabbit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FTH1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Ferritin heavy chain</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1A4405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i w:val="0"/>
                <w:iCs w:val="0"/>
                <w:caps w:val="0"/>
                <w:color w:val="002060"/>
                <w:spacing w:val="0"/>
                <w:sz w:val="24"/>
                <w:szCs w:val="24"/>
                <w:shd w:val="clear"/>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2495</w:t>
            </w:r>
          </w:p>
        </w:tc>
      </w:tr>
      <w:tr w14:paraId="0B1CE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7A8945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421EA5E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146F93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P02794</w:t>
            </w:r>
          </w:p>
        </w:tc>
      </w:tr>
      <w:tr w14:paraId="27D61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AE7924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48F10AA5">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14319</w:t>
            </w:r>
          </w:p>
        </w:tc>
      </w:tr>
      <w:tr w14:paraId="63754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1CC3438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7903101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51935A5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P09528</w:t>
            </w:r>
          </w:p>
        </w:tc>
      </w:tr>
    </w:tbl>
    <w:p w14:paraId="5DC1B8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6EC43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62930E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Rat Gene ID</w:t>
            </w:r>
          </w:p>
        </w:tc>
        <w:tc>
          <w:tcPr>
            <w:tcW w:w="7985" w:type="dxa"/>
            <w:tcMar>
              <w:top w:w="0" w:type="dxa"/>
              <w:left w:w="113" w:type="dxa"/>
              <w:bottom w:w="0" w:type="dxa"/>
              <w:right w:w="113" w:type="dxa"/>
            </w:tcMar>
            <w:vAlign w:val="center"/>
          </w:tcPr>
          <w:p w14:paraId="3158C6D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25319</w:t>
            </w:r>
          </w:p>
        </w:tc>
      </w:tr>
      <w:tr w14:paraId="79EDF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A5A095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0B25BFF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C40F887">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P19132</w:t>
            </w:r>
          </w:p>
        </w:tc>
      </w:tr>
      <w:tr w14:paraId="74484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8E2B45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77135872">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1:2000-1:10000,WB 1:1000-1:5000,IF-P/IF-F/IF-ICC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w:t>
            </w:r>
            <w:r>
              <w:rPr>
                <w:rFonts w:hint="eastAsia" w:ascii="宋体" w:hAnsi="宋体" w:eastAsia="宋体" w:cs="宋体"/>
                <w:sz w:val="24"/>
                <w:szCs w:val="24"/>
                <w:lang w:val="en-US" w:eastAsia="zh-CN"/>
              </w:rPr>
              <w:t>-</w:t>
            </w:r>
            <w:r>
              <w:rPr>
                <w:rFonts w:ascii="宋体" w:hAnsi="宋体" w:eastAsia="宋体" w:cs="宋体"/>
                <w:sz w:val="24"/>
                <w:szCs w:val="24"/>
              </w:rPr>
              <w:t>1:20000</w:t>
            </w:r>
          </w:p>
        </w:tc>
      </w:tr>
      <w:tr w14:paraId="555CB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B5BA23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6F730AF1">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21</w:t>
            </w:r>
            <w:r>
              <w:rPr>
                <w:rFonts w:ascii="宋体" w:hAnsi="宋体" w:eastAsia="宋体" w:cs="宋体"/>
                <w:sz w:val="24"/>
                <w:szCs w:val="24"/>
              </w:rPr>
              <w:t>kDa</w:t>
            </w:r>
          </w:p>
        </w:tc>
      </w:tr>
      <w:tr w14:paraId="73144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5EFE0D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6A99B62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4A1DD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C8B5C2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背景介绍</w:t>
            </w:r>
          </w:p>
        </w:tc>
        <w:tc>
          <w:tcPr>
            <w:tcW w:w="7985" w:type="dxa"/>
            <w:tcMar>
              <w:top w:w="0" w:type="dxa"/>
              <w:left w:w="113" w:type="dxa"/>
              <w:bottom w:w="0" w:type="dxa"/>
              <w:right w:w="113" w:type="dxa"/>
            </w:tcMar>
            <w:vAlign w:val="center"/>
          </w:tcPr>
          <w:p w14:paraId="621A2FD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the heavy subunit of ferritin,the major intracellular iron storage protein in prokaryotes and eukaryotes. It is composed of 24 subunits of the heavy and light ferritin chains. Variation in ferritin subunit composition may affect the rates of iron uptake and release in different tissues.A major function of ferritin is the storage of iron in a soluble and nontoxic state. Defects in ferritin proteins are associated with several neurodegenerative diseases.This gene has multiple pseudogenes. Several alternatively spliced transcript variants have been observed,but their biological validity has not been determined. [provided by RefSeq,Jul 2008]</w:t>
            </w:r>
            <w:r>
              <w:rPr>
                <w:rFonts w:hint="eastAsia" w:ascii="宋体" w:hAnsi="宋体" w:eastAsia="宋体" w:cs="宋体"/>
                <w:sz w:val="24"/>
                <w:szCs w:val="24"/>
                <w:lang w:val="en-US" w:eastAsia="zh-CN"/>
              </w:rPr>
              <w:t>.</w:t>
            </w:r>
          </w:p>
        </w:tc>
      </w:tr>
      <w:tr w14:paraId="0BF64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E2F45A7">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7C665010">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Porphyrin and chlorophyll metabolism</w:t>
            </w:r>
          </w:p>
        </w:tc>
      </w:tr>
    </w:tbl>
    <w:p w14:paraId="31FE99D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p>
    <w:p w14:paraId="4C26BA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22B1CEB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4B4997F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D9656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F700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80A6FA7">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1477AEB6">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w:t>
            </w:r>
            <w:r>
              <w:rPr>
                <w:rFonts w:ascii="宋体" w:hAnsi="宋体" w:eastAsia="宋体" w:cs="宋体"/>
                <w:sz w:val="24"/>
                <w:szCs w:val="24"/>
              </w:rPr>
              <w:t>atalytic activity:4Fe(2+)+4 H(+)+O(2)=4Fe(3+)+2 H(2)O.function:</w:t>
            </w:r>
            <w:r>
              <w:rPr>
                <w:rFonts w:hint="eastAsia" w:ascii="宋体" w:hAnsi="宋体" w:eastAsia="宋体" w:cs="宋体"/>
                <w:sz w:val="24"/>
                <w:szCs w:val="24"/>
                <w:lang w:val="en-US" w:eastAsia="zh-CN"/>
              </w:rPr>
              <w:t xml:space="preserve"> </w:t>
            </w:r>
            <w:r>
              <w:rPr>
                <w:rFonts w:ascii="宋体" w:hAnsi="宋体" w:eastAsia="宋体" w:cs="宋体"/>
                <w:sz w:val="24"/>
                <w:szCs w:val="24"/>
              </w:rPr>
              <w:t>Stores iron in a soluble,non-toxic,readily available form. Important for iron homeostasis.function:Stores iron in a soluble,non-toxic, readily available form.Important for iron homeostasis. Has ferroxidase activity.Iron is taken up in the ferrous form and deposited as ferric hydroxides after oxidation.Also plays a role in delivery of iron to cells.Mediates iron uptake in capsule cells of the developing kidney.miscellaneous:In human liver the heavy chain is the major chain.online information:Ferritin entry,similarity:</w:t>
            </w:r>
            <w:r>
              <w:rPr>
                <w:rFonts w:hint="eastAsia" w:ascii="宋体" w:hAnsi="宋体" w:eastAsia="宋体" w:cs="宋体"/>
                <w:sz w:val="24"/>
                <w:szCs w:val="24"/>
                <w:lang w:val="en-US" w:eastAsia="zh-CN"/>
              </w:rPr>
              <w:t xml:space="preserve"> </w:t>
            </w:r>
            <w:r>
              <w:rPr>
                <w:rFonts w:ascii="宋体" w:hAnsi="宋体" w:eastAsia="宋体" w:cs="宋体"/>
                <w:sz w:val="24"/>
                <w:szCs w:val="24"/>
              </w:rPr>
              <w:t>Belongs to the ferritin family.similarity:Contains 1 ferritin-like diiron domain.subunit:Oligomer of 24 subunits.There are two types of subunits:L(light)chain and H(heavy)chain.The major chain can be light or heavy,depending on the species and tissue type.The functional molecule forms a roughly spherical shell with a diameter of 12 nm and contains a central cavity into which the insoluble mineral iron core is deposited.</w:t>
            </w:r>
          </w:p>
        </w:tc>
      </w:tr>
      <w:tr w14:paraId="1E530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E7B6672">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28F85FA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6D7CD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8027AF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2942D7C2">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331EDB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41AE4E97">
      <w:pPr>
        <w:rPr>
          <w:rFonts w:hint="eastAsia" w:ascii="宋体" w:hAnsi="宋体" w:eastAsia="宋体" w:cs="宋体"/>
          <w:b/>
          <w:bCs/>
          <w:sz w:val="24"/>
          <w:szCs w:val="24"/>
        </w:rPr>
      </w:pP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-135890</wp:posOffset>
                </wp:positionH>
                <wp:positionV relativeFrom="paragraph">
                  <wp:posOffset>98425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pt;margin-top:7.7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qC0922gAAAAoBAAAPAAAAAAAAAAEAIAAAACIAAABkcnMv&#10;ZG93bnJldi54bWxQSwECFAAUAAAACACHTuJAoua/DjoCAABmBAAADgAAAAAAAAABACAAAAApAQAA&#10;ZHJzL2Uyb0RvYy54bWxQSwUGAAAAAAYABgBZAQAA1QU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1270</wp:posOffset>
            </wp:positionH>
            <wp:positionV relativeFrom="paragraph">
              <wp:posOffset>71755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p w14:paraId="48514460">
      <w:pPr>
        <w:rPr>
          <w:rFonts w:hint="eastAsia" w:ascii="宋体" w:hAnsi="宋体" w:eastAsia="宋体" w:cs="宋体"/>
          <w:b w:val="0"/>
          <w:bCs w:val="0"/>
          <w:sz w:val="24"/>
          <w:szCs w:val="24"/>
        </w:rPr>
      </w:pPr>
    </w:p>
    <w:p w14:paraId="679AEBE5">
      <w:pPr>
        <w:rPr>
          <w:rFonts w:hint="eastAsia" w:ascii="宋体" w:hAnsi="宋体" w:eastAsia="宋体" w:cs="宋体"/>
          <w:b w:val="0"/>
          <w:bCs w:val="0"/>
          <w:sz w:val="24"/>
          <w:szCs w:val="24"/>
        </w:rPr>
      </w:pPr>
    </w:p>
    <w:p w14:paraId="4AC036B1">
      <w:pPr>
        <w:rPr>
          <w:rFonts w:hint="eastAsia" w:ascii="宋体" w:hAnsi="宋体" w:eastAsia="宋体" w:cs="宋体"/>
          <w:b w:val="0"/>
          <w:bCs w:val="0"/>
          <w:sz w:val="24"/>
          <w:szCs w:val="24"/>
        </w:rPr>
      </w:pPr>
    </w:p>
    <w:p w14:paraId="7F0B15EF">
      <w:pPr>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2336"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2336;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1312"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557BA5"/>
    <w:rsid w:val="0B750ECF"/>
    <w:rsid w:val="0C48085D"/>
    <w:rsid w:val="0C9E1B7D"/>
    <w:rsid w:val="0CA971D2"/>
    <w:rsid w:val="0CAF5529"/>
    <w:rsid w:val="0CC7715B"/>
    <w:rsid w:val="0CFF59E2"/>
    <w:rsid w:val="0D67410D"/>
    <w:rsid w:val="0E2356A9"/>
    <w:rsid w:val="0E7C503C"/>
    <w:rsid w:val="0E871FE6"/>
    <w:rsid w:val="0E8841E4"/>
    <w:rsid w:val="0E8E1971"/>
    <w:rsid w:val="0E99362C"/>
    <w:rsid w:val="0EA63999"/>
    <w:rsid w:val="0EC904D1"/>
    <w:rsid w:val="0F1B0D26"/>
    <w:rsid w:val="0F817C7F"/>
    <w:rsid w:val="106A09CE"/>
    <w:rsid w:val="10A21ECE"/>
    <w:rsid w:val="10E71524"/>
    <w:rsid w:val="114747AE"/>
    <w:rsid w:val="11C52438"/>
    <w:rsid w:val="11C75D80"/>
    <w:rsid w:val="11FE45DE"/>
    <w:rsid w:val="122132F7"/>
    <w:rsid w:val="126741BF"/>
    <w:rsid w:val="12C909E1"/>
    <w:rsid w:val="12F84AB4"/>
    <w:rsid w:val="131E7B40"/>
    <w:rsid w:val="13456D24"/>
    <w:rsid w:val="13ED5C8D"/>
    <w:rsid w:val="13F4443E"/>
    <w:rsid w:val="140F6D84"/>
    <w:rsid w:val="142F5D29"/>
    <w:rsid w:val="144D54F4"/>
    <w:rsid w:val="14D26837"/>
    <w:rsid w:val="151C4E66"/>
    <w:rsid w:val="152754B3"/>
    <w:rsid w:val="156F4137"/>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8B64F6"/>
    <w:rsid w:val="19AA6DAB"/>
    <w:rsid w:val="19AF7FBA"/>
    <w:rsid w:val="1A150F6C"/>
    <w:rsid w:val="1A651128"/>
    <w:rsid w:val="1AD33783"/>
    <w:rsid w:val="1BEB27DD"/>
    <w:rsid w:val="1C44345E"/>
    <w:rsid w:val="1C585945"/>
    <w:rsid w:val="1CA92351"/>
    <w:rsid w:val="1D342E85"/>
    <w:rsid w:val="1D8D1F09"/>
    <w:rsid w:val="1DA76D00"/>
    <w:rsid w:val="1DB34347"/>
    <w:rsid w:val="1DE91AC0"/>
    <w:rsid w:val="1E0F5A13"/>
    <w:rsid w:val="1E61514A"/>
    <w:rsid w:val="1EE302BC"/>
    <w:rsid w:val="1EEB5B4B"/>
    <w:rsid w:val="1F096D88"/>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4A15DA"/>
    <w:rsid w:val="2D8C5507"/>
    <w:rsid w:val="2DA42F6E"/>
    <w:rsid w:val="2DAD2D26"/>
    <w:rsid w:val="2E2A593D"/>
    <w:rsid w:val="2E750D92"/>
    <w:rsid w:val="2EB73FD3"/>
    <w:rsid w:val="2F0A41BA"/>
    <w:rsid w:val="2F0B703D"/>
    <w:rsid w:val="2F2F5242"/>
    <w:rsid w:val="2F757B98"/>
    <w:rsid w:val="2FDD6D10"/>
    <w:rsid w:val="303957E2"/>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9672A2"/>
    <w:rsid w:val="4FB2334F"/>
    <w:rsid w:val="4FF06B27"/>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60F0C8F"/>
    <w:rsid w:val="5617026F"/>
    <w:rsid w:val="565C2AE2"/>
    <w:rsid w:val="56611E44"/>
    <w:rsid w:val="56855713"/>
    <w:rsid w:val="56B345FC"/>
    <w:rsid w:val="57400A23"/>
    <w:rsid w:val="57475263"/>
    <w:rsid w:val="57D60ECC"/>
    <w:rsid w:val="57E013BB"/>
    <w:rsid w:val="583F13D4"/>
    <w:rsid w:val="585C6786"/>
    <w:rsid w:val="58B076F4"/>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189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575</Words>
  <Characters>2440</Characters>
  <Lines>1</Lines>
  <Paragraphs>1</Paragraphs>
  <TotalTime>5</TotalTime>
  <ScaleCrop>false</ScaleCrop>
  <LinksUpToDate>false</LinksUpToDate>
  <CharactersWithSpaces>2684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2025-11-10T03:13:27Z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83AD50C3CEA8400792E5B03A61BD237A_13</vt:lpwstr>
  </property>
  <property fmtid="{D5CDD505-2E9C-101B-9397-08002B2CF9AE}" pid="4" name="KSOTemplateDocerSaveRecord">
    <vt:lpwstr>eyJoZGlkIjoiOGVmMWQyNjRmNDQ0M2ExYzU1Y2IyZGUwZGQ2ZmJkZmIiLCJ1c2VySWQiOiI0NTA4MTE1OTEifQ==</vt:lpwstr>
  </property>
</Properties>
</file>