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TBK1(5M11)Rabbit Monoclonal Antibody</w:t>
      </w:r>
      <w:r>
        <w:rPr>
          <w:b/>
          <w:bCs/>
          <w:color w:val="295D9E"/>
          <w:sz w:val="36"/>
          <w:szCs w:val="36"/>
        </w:rPr>
        <mc:AlternateContent>
          <mc:Choice Requires="wpg">
            <w:drawing>
              <wp:anchor distT="0" distB="0" distL="114300" distR="114300" simplePos="0" relativeHeight="251662336"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29_2.pnghttps___www.followme-shop.com_productshow_287529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2336;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29_2.pnghttps___www.followme-shop.com_productshow_287529_2" type="#_x0000_t75" style="position:absolute;left:13205;top:1924;height:820;width:850;" filled="f" o:preferrelative="f" stroked="f" coordsize="21600,21600" o:gfxdata="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zquWbsAAADa&#10;AAAADwAAAAAAAAABACAAAAAiAAAAZHJzL2Rvd25yZXYueG1sUEsBAhQAFAAAAAgAh07iQDMvBZ47&#10;AAAAOQAAABAAAAAAAAAAAQAgAAAACgEAAGRycy9zaGFwZXhtbC54bWxQSwUGAAAAAAYABgBbAQAA&#10;tAMAAAAA&#10;">
                  <v:fill on="f" focussize="0,0"/>
                  <v:stroke on="f"/>
                  <v:imagedata r:id="rId6" croptop="77f" cropbottom="77f" o:title="https___www.followme-shop.com_productshow_287529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Theme="majorEastAsia" w:hAnsiTheme="majorEastAsia" w:eastAsiaTheme="majorEastAsia" w:cstheme="majorEastAsia"/>
                <w:b/>
                <w:bCs/>
                <w:color w:val="auto"/>
                <w:sz w:val="24"/>
                <w:szCs w:val="24"/>
                <w:lang w:val="en-US" w:eastAsia="zh-CN"/>
              </w:rPr>
            </w:pPr>
            <w:r>
              <w:rPr>
                <w:rFonts w:hint="eastAsia" w:asciiTheme="majorEastAsia" w:hAnsiTheme="majorEastAsia" w:eastAsiaTheme="majorEastAsia" w:cstheme="majorEastAsia"/>
                <w:b/>
                <w:bCs/>
                <w:i w:val="0"/>
                <w:iCs w:val="0"/>
                <w:caps w:val="0"/>
                <w:color w:val="auto"/>
                <w:spacing w:val="0"/>
                <w:sz w:val="24"/>
                <w:szCs w:val="24"/>
                <w:shd w:val="clear" w:fill="FFFFFF"/>
              </w:rPr>
              <w:t>IM6868</w:t>
            </w:r>
            <w:r>
              <w:rPr>
                <w:rFonts w:hint="eastAsia" w:asciiTheme="majorEastAsia" w:hAnsiTheme="majorEastAsia" w:eastAsiaTheme="majorEastAsia" w:cstheme="majorEastAsia"/>
                <w:b/>
                <w:bCs/>
                <w:i w:val="0"/>
                <w:iCs w:val="0"/>
                <w:caps w:val="0"/>
                <w:color w:val="auto"/>
                <w:spacing w:val="0"/>
                <w:sz w:val="24"/>
                <w:szCs w:val="24"/>
                <w:shd w:val="clear" w:fill="FFFFFF"/>
                <w:lang w:val="en-US" w:eastAsia="zh-CN"/>
              </w:rPr>
              <w:t>7</w:t>
            </w:r>
          </w:p>
        </w:tc>
        <w:tc>
          <w:tcPr>
            <w:tcW w:w="4841" w:type="dxa"/>
            <w:shd w:val="clear" w:color="auto" w:fill="FFFFFF" w:themeFill="background1"/>
            <w:vAlign w:val="center"/>
          </w:tcPr>
          <w:p w14:paraId="6BFCB190">
            <w:pPr>
              <w:keepNext w:val="0"/>
              <w:keepLines w:val="0"/>
              <w:widowControl/>
              <w:suppressLineNumbers w:val="0"/>
              <w:jc w:val="center"/>
              <w:rPr>
                <w:rFonts w:hint="eastAsia" w:asciiTheme="majorEastAsia" w:hAnsiTheme="majorEastAsia" w:eastAsiaTheme="majorEastAsia" w:cstheme="majorEastAsia"/>
                <w:b/>
                <w:bCs/>
                <w:color w:val="auto"/>
                <w:kern w:val="0"/>
                <w:sz w:val="24"/>
                <w:szCs w:val="24"/>
                <w:lang w:val="en-US" w:eastAsia="zh-CN" w:bidi="ar"/>
              </w:rPr>
            </w:pPr>
            <w:bookmarkStart w:id="0" w:name="_GoBack"/>
            <w:r>
              <w:rPr>
                <w:rFonts w:hint="eastAsia" w:asciiTheme="majorEastAsia" w:hAnsiTheme="majorEastAsia" w:eastAsiaTheme="majorEastAsia" w:cstheme="majorEastAsia"/>
                <w:b/>
                <w:bCs/>
                <w:i w:val="0"/>
                <w:iCs w:val="0"/>
                <w:caps w:val="0"/>
                <w:color w:val="auto"/>
                <w:spacing w:val="0"/>
                <w:sz w:val="24"/>
                <w:szCs w:val="24"/>
                <w:shd w:val="clear" w:fill="FFFFFF"/>
              </w:rPr>
              <w:t>TBK1(5M11)Rabbit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default"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IM686</w:t>
            </w:r>
            <w:r>
              <w:rPr>
                <w:rFonts w:hint="eastAsia" w:ascii="宋体" w:hAnsi="宋体" w:eastAsia="宋体" w:cs="宋体"/>
                <w:b w:val="0"/>
                <w:bCs w:val="0"/>
                <w:i w:val="0"/>
                <w:iCs w:val="0"/>
                <w:caps w:val="0"/>
                <w:color w:val="auto"/>
                <w:spacing w:val="0"/>
                <w:sz w:val="24"/>
                <w:szCs w:val="24"/>
                <w:shd w:val="clear" w:fill="FFFFFF"/>
                <w:lang w:val="en-US" w:eastAsia="zh-CN"/>
              </w:rPr>
              <w:t>87</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keepNext w:val="0"/>
              <w:keepLines w:val="0"/>
              <w:widowControl/>
              <w:suppressLineNumbers w:val="0"/>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TBK1;NAK;Serine/threonine-protein kinase TBK1;NF-kappa-B-</w:t>
            </w:r>
            <w:r>
              <w:rPr>
                <w:rFonts w:hint="eastAsia" w:ascii="宋体" w:hAnsi="宋体" w:eastAsia="宋体" w:cs="宋体"/>
                <w:sz w:val="24"/>
                <w:szCs w:val="24"/>
                <w:lang w:val="en-US" w:eastAsia="zh-CN"/>
              </w:rPr>
              <w:t xml:space="preserve"> </w:t>
            </w:r>
            <w:r>
              <w:rPr>
                <w:rFonts w:ascii="宋体" w:hAnsi="宋体" w:eastAsia="宋体" w:cs="宋体"/>
                <w:sz w:val="24"/>
                <w:szCs w:val="24"/>
              </w:rPr>
              <w:t>activating kinase;T2K;TANK binding kinase 1</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Theme="majorEastAsia" w:hAnsiTheme="majorEastAsia" w:eastAsiaTheme="majorEastAsia" w:cstheme="majorEastAsia"/>
                <w:b w:val="0"/>
                <w:bCs w:val="0"/>
                <w:i w:val="0"/>
                <w:iCs w:val="0"/>
                <w:caps w:val="0"/>
                <w:color w:val="auto"/>
                <w:spacing w:val="0"/>
                <w:sz w:val="24"/>
                <w:szCs w:val="24"/>
                <w:shd w:val="clear" w:fill="FFFFFF"/>
              </w:rPr>
              <w:t>TBK1(5M11)Rabbit Monoclonal An</w:t>
            </w:r>
            <w:r>
              <w:rPr>
                <w:rFonts w:ascii="宋体" w:hAnsi="宋体" w:eastAsia="宋体" w:cs="宋体"/>
                <w:sz w:val="24"/>
                <w:szCs w:val="24"/>
              </w:rPr>
              <w:t>TBK1</w:t>
            </w:r>
            <w:r>
              <w:rPr>
                <w:rFonts w:hint="eastAsia" w:asciiTheme="majorEastAsia" w:hAnsiTheme="majorEastAsia" w:eastAsiaTheme="majorEastAsia" w:cstheme="majorEastAsia"/>
                <w:b w:val="0"/>
                <w:bCs w:val="0"/>
                <w:i w:val="0"/>
                <w:iCs w:val="0"/>
                <w:caps w:val="0"/>
                <w:color w:val="auto"/>
                <w:spacing w:val="0"/>
                <w:sz w:val="24"/>
                <w:szCs w:val="24"/>
                <w:shd w:val="clear" w:fill="FFFFFF"/>
              </w:rPr>
              <w:t>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TBK1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widowControl/>
              <w:suppressLineNumbers w:val="0"/>
              <w:spacing w:line="360" w:lineRule="auto"/>
              <w:jc w:val="left"/>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Serine/threonine-protein kinase TBK1</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widowControl/>
              <w:suppressLineNumbers w:val="0"/>
              <w:spacing w:line="48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keepNext w:val="0"/>
              <w:keepLines w:val="0"/>
              <w:widowControl/>
              <w:suppressLineNumbers w:val="0"/>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b w:val="0"/>
                <w:bCs w:val="0"/>
                <w:color w:val="auto"/>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480" w:lineRule="auto"/>
              <w:jc w:val="both"/>
              <w:rPr>
                <w:rFonts w:hint="eastAsia" w:ascii="宋体" w:hAnsi="宋体" w:eastAsia="宋体" w:cs="宋体"/>
                <w:color w:val="auto"/>
                <w:sz w:val="24"/>
                <w:szCs w:val="24"/>
                <w:lang w:val="en-US" w:eastAsia="zh-CN"/>
              </w:rPr>
            </w:pPr>
            <w:r>
              <w:rPr>
                <w:rFonts w:ascii="宋体" w:hAnsi="宋体" w:eastAsia="宋体" w:cs="宋体"/>
                <w:b w:val="0"/>
                <w:bCs w:val="0"/>
                <w:color w:val="auto"/>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29110</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Q9UHD2</w:t>
            </w:r>
          </w:p>
        </w:tc>
      </w:tr>
      <w:tr w14:paraId="15E91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2A89FC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68BAB841">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56480</w:t>
            </w:r>
          </w:p>
        </w:tc>
      </w:tr>
      <w:tr w14:paraId="2C262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634A7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5ED489D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2821E0E">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Q9WUN2</w:t>
            </w:r>
          </w:p>
        </w:tc>
      </w:tr>
    </w:tbl>
    <w:p w14:paraId="092A909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E2E259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5408CD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97EA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FAC5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49B6861A">
            <w:pPr>
              <w:keepNext w:val="0"/>
              <w:keepLines w:val="0"/>
              <w:widowControl/>
              <w:suppressLineNumbers w:val="0"/>
              <w:spacing w:line="360" w:lineRule="auto"/>
              <w:jc w:val="left"/>
              <w:rPr>
                <w:rFonts w:hint="eastAsia" w:ascii="宋体" w:hAnsi="宋体" w:eastAsia="宋体" w:cs="宋体"/>
                <w:sz w:val="24"/>
                <w:szCs w:val="24"/>
                <w:lang w:val="en-US" w:eastAsia="zh-CN"/>
              </w:rPr>
            </w:pPr>
            <w:r>
              <w:rPr>
                <w:rFonts w:ascii="宋体" w:hAnsi="宋体" w:eastAsia="宋体" w:cs="宋体"/>
                <w:sz w:val="24"/>
                <w:szCs w:val="24"/>
              </w:rPr>
              <w:t>IHC-P 1:200-1:1000,WB 1:2000-1:10000,IF-P/IF-F/IF-ICC 1:200-1:1000,ELISA 1:5000-1:20000</w:t>
            </w:r>
          </w:p>
        </w:tc>
      </w:tr>
      <w:tr w14:paraId="472C0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826504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326FF2B">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84kDa</w:t>
            </w:r>
          </w:p>
        </w:tc>
      </w:tr>
      <w:tr w14:paraId="44983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8D70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78C43C96">
            <w:pPr>
              <w:keepNext w:val="0"/>
              <w:keepLines w:val="0"/>
              <w:widowControl/>
              <w:suppressLineNumbers w:val="0"/>
              <w:spacing w:line="360" w:lineRule="auto"/>
              <w:jc w:val="left"/>
              <w:rPr>
                <w:rFonts w:ascii="宋体" w:hAnsi="宋体" w:eastAsia="宋体" w:cs="宋体"/>
                <w:b/>
                <w:bCs/>
                <w:sz w:val="24"/>
                <w:szCs w:val="24"/>
              </w:rPr>
            </w:pPr>
            <w:r>
              <w:rPr>
                <w:rFonts w:ascii="宋体" w:hAnsi="宋体" w:eastAsia="宋体" w:cs="宋体"/>
                <w:sz w:val="24"/>
                <w:szCs w:val="24"/>
              </w:rPr>
              <w:t>84kDa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The NF-kappa-B(NFKB)complex of proteins is inhibited by I-kappa-B (IKB)proteins,which inactivate NFKB by trapping it in the cytoplasm. Phosphorylation of serine residues on the IKB proteins by IKB kinases marks them for destruction via the ubiquitination pathway,thereby allowing activation and nuclear translocation of the NFKB complex. The protein encoded by this gene is similar to IKB kinases and can mediate NFKB activation in response to certain growth factors. [provided by RefSeq,Oct 2010]</w:t>
            </w:r>
            <w:r>
              <w:rPr>
                <w:rFonts w:hint="eastAsia" w:ascii="宋体" w:hAnsi="宋体" w:eastAsia="宋体" w:cs="宋体"/>
                <w:sz w:val="24"/>
                <w:szCs w:val="24"/>
                <w:lang w:val="en-US" w:eastAsia="zh-CN"/>
              </w:rPr>
              <w:t>.</w:t>
            </w:r>
          </w:p>
        </w:tc>
      </w:tr>
      <w:tr w14:paraId="13F0A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98D0D6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0E481F7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Toll_Like;RIG-I-like receptor;Cytosolic DNA-sensing pathway</w:t>
            </w:r>
            <w:r>
              <w:rPr>
                <w:rFonts w:hint="eastAsia" w:ascii="宋体" w:hAnsi="宋体" w:eastAsia="宋体" w:cs="宋体"/>
                <w:sz w:val="24"/>
                <w:szCs w:val="24"/>
                <w:lang w:val="en-US" w:eastAsia="zh-CN"/>
              </w:rPr>
              <w:t>.</w:t>
            </w:r>
          </w:p>
        </w:tc>
      </w:tr>
      <w:tr w14:paraId="565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57601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A584A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hint="eastAsia" w:ascii="宋体" w:hAnsi="宋体" w:eastAsia="宋体" w:cs="宋体"/>
                <w:sz w:val="24"/>
                <w:szCs w:val="24"/>
                <w:lang w:val="en-US" w:eastAsia="zh-CN"/>
              </w:rPr>
              <w:t>C</w:t>
            </w:r>
            <w:r>
              <w:rPr>
                <w:rFonts w:ascii="宋体" w:hAnsi="宋体" w:eastAsia="宋体" w:cs="宋体"/>
                <w:sz w:val="24"/>
                <w:szCs w:val="24"/>
              </w:rPr>
              <w:t>atalytic activity:ATP+a protein=ADP+a phosphoprotein.function:</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Serine/threonine protein involved in the signaling cascade converging to the activation of the transcription factor NF-kappa B.May function as an IKK kinase,playing an essential role in the transcription of a subset of TNF alpha-induced genes.Also mediates production of RANTES/CCL5 and interferon-beta/IFNB1.Has a pivotal role in the innate immune response.Phosphorylates Borna disease virus(BDV)P protein.Phosphorylates and activates IRF3 and IRF7 and allows their nuclear localization.This leads to production of alpha/beta interferons and the development of a cellular antiviral </w:t>
            </w:r>
          </w:p>
        </w:tc>
      </w:tr>
    </w:tbl>
    <w:p w14:paraId="2FB7F58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BBC4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2" w:hRule="atLeast"/>
        </w:trPr>
        <w:tc>
          <w:tcPr>
            <w:tcW w:w="1930" w:type="dxa"/>
            <w:shd w:val="clear" w:color="auto" w:fill="DFF2FF"/>
            <w:tcMar>
              <w:top w:w="0" w:type="dxa"/>
              <w:left w:w="113" w:type="dxa"/>
              <w:bottom w:w="0" w:type="dxa"/>
              <w:right w:w="113" w:type="dxa"/>
            </w:tcMar>
            <w:vAlign w:val="center"/>
          </w:tcPr>
          <w:p w14:paraId="65C68E2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2E74FAB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state.It also seems to be a central factor in the induction of the antiviral interferon response.Inhibition of its interaction with IRF3,due to HCV NS3 binding or BDV P protein seems to be one mechanism of inhibition of the innate immune responses of hepatitis C virus (HCV)infection or Borna disease virus infection respectively.</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similarity:Belongs to the protein kinase superfamily.Ser/Thr protein kinase family.I kappa-B kinase subfamily.similarity: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Contains 1 protein kinase domain.subunit:Interacts with TIRAP, TANK and TRAF2.Part of a ternary complex consisting of TANK,TRAF2 and TBK1.Interacts with AZI2.Interacts with SIKE. Interacts with TICAM1/TRIF,IRF3 and DDX58/RIG-I,interactions are disrupted by the interaction between TBK1 and SIKE.Interacts with HCV NS3,a hepatitis C virus protein and with BDV P protein,a Borna disease virus protein.tissue specificity:Ubiquitous with higher expression in testis.</w:t>
            </w:r>
          </w:p>
        </w:tc>
      </w:tr>
      <w:tr w14:paraId="2AED3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5176AF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B03C390">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2B91E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EE400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0CFEEA87">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D44A1C4">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267771C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80C5C8E">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-208915</wp:posOffset>
                </wp:positionH>
                <wp:positionV relativeFrom="paragraph">
                  <wp:posOffset>90170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45pt;margin-top:7.1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nvET+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-30480</wp:posOffset>
            </wp:positionH>
            <wp:positionV relativeFrom="paragraph">
              <wp:posOffset>131445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0622493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E9451BA">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53A78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475814"/>
    <w:rsid w:val="0456002C"/>
    <w:rsid w:val="04A82FDF"/>
    <w:rsid w:val="04C623DD"/>
    <w:rsid w:val="04CB683D"/>
    <w:rsid w:val="04E1218F"/>
    <w:rsid w:val="04FB3667"/>
    <w:rsid w:val="04FB646B"/>
    <w:rsid w:val="050E1A00"/>
    <w:rsid w:val="051F1CEA"/>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730BBC"/>
    <w:rsid w:val="16905666"/>
    <w:rsid w:val="16A135AF"/>
    <w:rsid w:val="16D27BE2"/>
    <w:rsid w:val="17064446"/>
    <w:rsid w:val="172E0C15"/>
    <w:rsid w:val="175A762B"/>
    <w:rsid w:val="17681CF4"/>
    <w:rsid w:val="17B26323"/>
    <w:rsid w:val="17D22922"/>
    <w:rsid w:val="17E9232B"/>
    <w:rsid w:val="18676043"/>
    <w:rsid w:val="18B44A33"/>
    <w:rsid w:val="18CE2115"/>
    <w:rsid w:val="18D05D24"/>
    <w:rsid w:val="190C39EC"/>
    <w:rsid w:val="19106403"/>
    <w:rsid w:val="19224548"/>
    <w:rsid w:val="19366C6C"/>
    <w:rsid w:val="198B64F6"/>
    <w:rsid w:val="19AA6DAB"/>
    <w:rsid w:val="19AF7FBA"/>
    <w:rsid w:val="1A150F6C"/>
    <w:rsid w:val="1A651128"/>
    <w:rsid w:val="1AD33783"/>
    <w:rsid w:val="1BEB27DD"/>
    <w:rsid w:val="1C421F10"/>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B92659"/>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2F8049C"/>
    <w:rsid w:val="33124D10"/>
    <w:rsid w:val="331369C4"/>
    <w:rsid w:val="33337A61"/>
    <w:rsid w:val="333E6726"/>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6B24186"/>
    <w:rsid w:val="370D2F60"/>
    <w:rsid w:val="373A520C"/>
    <w:rsid w:val="375774C7"/>
    <w:rsid w:val="37677135"/>
    <w:rsid w:val="38866F49"/>
    <w:rsid w:val="38954773"/>
    <w:rsid w:val="38C8700E"/>
    <w:rsid w:val="394A04DB"/>
    <w:rsid w:val="395231E3"/>
    <w:rsid w:val="39903C9D"/>
    <w:rsid w:val="39CE2D14"/>
    <w:rsid w:val="3A0D7368"/>
    <w:rsid w:val="3A1316E7"/>
    <w:rsid w:val="3A3D49D1"/>
    <w:rsid w:val="3ABC5A81"/>
    <w:rsid w:val="3AC11A5B"/>
    <w:rsid w:val="3AC5428F"/>
    <w:rsid w:val="3AE86372"/>
    <w:rsid w:val="3B0D4306"/>
    <w:rsid w:val="3B213CCB"/>
    <w:rsid w:val="3B4648CF"/>
    <w:rsid w:val="3B8E0546"/>
    <w:rsid w:val="3BAD3A17"/>
    <w:rsid w:val="3BBE1EC5"/>
    <w:rsid w:val="3BC63301"/>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456AA2"/>
    <w:rsid w:val="417B4D1B"/>
    <w:rsid w:val="41F97A45"/>
    <w:rsid w:val="420144DE"/>
    <w:rsid w:val="424F00B0"/>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7157EA"/>
    <w:rsid w:val="62975CA9"/>
    <w:rsid w:val="62B77DD9"/>
    <w:rsid w:val="62BC7C0A"/>
    <w:rsid w:val="62BF467C"/>
    <w:rsid w:val="63511184"/>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CB71018"/>
    <w:rsid w:val="7DD259B9"/>
    <w:rsid w:val="7DDA520A"/>
    <w:rsid w:val="7DDB7408"/>
    <w:rsid w:val="7E0624A3"/>
    <w:rsid w:val="7E3E2C83"/>
    <w:rsid w:val="7E9114B5"/>
    <w:rsid w:val="7EF420BE"/>
    <w:rsid w:val="7F0F7636"/>
    <w:rsid w:val="7F78012E"/>
    <w:rsid w:val="7F8C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700</Words>
  <Characters>3371</Characters>
  <Lines>1</Lines>
  <Paragraphs>1</Paragraphs>
  <TotalTime>4</TotalTime>
  <ScaleCrop>false</ScaleCrop>
  <LinksUpToDate>false</LinksUpToDate>
  <CharactersWithSpaces>3738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2025-11-19T09:13:06Z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D221C2BF3FCB456CA532ACE4AED17B43_13</vt:lpwstr>
  </property>
  <property fmtid="{D5CDD505-2E9C-101B-9397-08002B2CF9AE}" pid="4" name="KSOTemplateDocerSaveRecord">
    <vt:lpwstr>eyJoZGlkIjoiOGVmMWQyNjRmNDQ0M2ExYzU1Y2IyZGUwZGQ2ZmJkZmIiLCJ1c2VySWQiOiI0NTA4MTE1OTEifQ==</vt:lpwstr>
  </property>
</Properties>
</file>